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4974AE">
        <w:rPr>
          <w:rFonts w:ascii="Times New Roman" w:hAnsi="Times New Roman" w:cs="Times New Roman"/>
          <w:sz w:val="24"/>
          <w:szCs w:val="24"/>
        </w:rPr>
        <w:t>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8F69D6" w:rsidRPr="008F69D6">
        <w:rPr>
          <w:rFonts w:ascii="Times New Roman" w:hAnsi="Times New Roman" w:cs="Times New Roman"/>
          <w:sz w:val="24"/>
          <w:szCs w:val="24"/>
        </w:rPr>
        <w:t>от 21.09.2018 № 20</w:t>
      </w:r>
      <w:r w:rsidR="00511B01">
        <w:rPr>
          <w:rFonts w:ascii="Times New Roman" w:hAnsi="Times New Roman" w:cs="Times New Roman"/>
          <w:sz w:val="24"/>
          <w:szCs w:val="24"/>
        </w:rPr>
        <w:t>3</w:t>
      </w:r>
      <w:r w:rsidR="008F69D6" w:rsidRPr="008F69D6">
        <w:rPr>
          <w:rFonts w:ascii="Times New Roman" w:hAnsi="Times New Roman" w:cs="Times New Roman"/>
          <w:sz w:val="24"/>
          <w:szCs w:val="24"/>
        </w:rPr>
        <w:t>-п</w:t>
      </w:r>
      <w:r w:rsidR="008F69D6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8F69D6" w:rsidRPr="008F69D6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71:30:020621:951</w:t>
      </w:r>
      <w:r w:rsidR="00511B01">
        <w:rPr>
          <w:rFonts w:ascii="Times New Roman" w:hAnsi="Times New Roman" w:cs="Times New Roman"/>
          <w:sz w:val="24"/>
          <w:szCs w:val="24"/>
        </w:rPr>
        <w:t xml:space="preserve">7 </w:t>
      </w:r>
      <w:r w:rsidR="008F69D6" w:rsidRPr="008F69D6">
        <w:rPr>
          <w:rFonts w:ascii="Times New Roman" w:hAnsi="Times New Roman" w:cs="Times New Roman"/>
          <w:sz w:val="24"/>
          <w:szCs w:val="24"/>
        </w:rPr>
        <w:t>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895A51" w:rsidRPr="00A1066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8F69D6">
        <w:rPr>
          <w:rFonts w:ascii="Times New Roman" w:hAnsi="Times New Roman" w:cs="Times New Roman"/>
          <w:sz w:val="24"/>
          <w:szCs w:val="24"/>
        </w:rPr>
        <w:t xml:space="preserve">с 25.09.2018 </w:t>
      </w:r>
      <w:r w:rsidR="008F69D6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8F69D6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511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F69D6" w:rsidRPr="008F69D6" w:rsidRDefault="008F69D6" w:rsidP="00511B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D6">
        <w:rPr>
          <w:rFonts w:ascii="Times New Roman" w:hAnsi="Times New Roman" w:cs="Times New Roman"/>
          <w:sz w:val="24"/>
          <w:szCs w:val="24"/>
        </w:rPr>
        <w:t>- копия обращения главы администрации города Тулы от 17.09.2018 № 12</w:t>
      </w:r>
      <w:r w:rsidR="004F4972">
        <w:rPr>
          <w:rFonts w:ascii="Times New Roman" w:hAnsi="Times New Roman" w:cs="Times New Roman"/>
          <w:sz w:val="24"/>
          <w:szCs w:val="24"/>
        </w:rPr>
        <w:t>40</w:t>
      </w:r>
      <w:r w:rsidRPr="008F69D6">
        <w:rPr>
          <w:rFonts w:ascii="Times New Roman" w:hAnsi="Times New Roman" w:cs="Times New Roman"/>
          <w:sz w:val="24"/>
          <w:szCs w:val="24"/>
        </w:rPr>
        <w:t xml:space="preserve"> – ки           (</w:t>
      </w:r>
      <w:r w:rsidR="00511B01" w:rsidRPr="003D419C">
        <w:rPr>
          <w:rFonts w:ascii="Times New Roman" w:hAnsi="Times New Roman" w:cs="Times New Roman"/>
          <w:sz w:val="24"/>
          <w:szCs w:val="24"/>
        </w:rPr>
        <w:t>вх. от 17.09.2018 № 1168/ПД</w:t>
      </w:r>
      <w:r w:rsidRPr="008F69D6">
        <w:rPr>
          <w:rFonts w:ascii="Times New Roman" w:hAnsi="Times New Roman" w:cs="Times New Roman"/>
          <w:sz w:val="24"/>
          <w:szCs w:val="24"/>
        </w:rPr>
        <w:t>);</w:t>
      </w:r>
    </w:p>
    <w:p w:rsidR="008F69D6" w:rsidRPr="008F69D6" w:rsidRDefault="008F69D6" w:rsidP="00511B0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21.09.2018</w:t>
      </w:r>
      <w:r w:rsidRPr="008F69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№ 20</w:t>
      </w:r>
      <w:r w:rsidR="00511B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8F69D6" w:rsidRPr="008F69D6" w:rsidRDefault="008F69D6" w:rsidP="00511B0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- копия кадастровой выписки о земельном участке с кадастровым номером</w:t>
      </w:r>
      <w:r w:rsidR="00511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69D6">
        <w:rPr>
          <w:rFonts w:ascii="Times New Roman" w:hAnsi="Times New Roman"/>
          <w:sz w:val="24"/>
          <w:szCs w:val="24"/>
        </w:rPr>
        <w:t>71:30:020621:951</w:t>
      </w:r>
      <w:r w:rsidR="00511B01">
        <w:rPr>
          <w:rFonts w:ascii="Times New Roman" w:hAnsi="Times New Roman"/>
          <w:sz w:val="24"/>
          <w:szCs w:val="24"/>
        </w:rPr>
        <w:t>7</w:t>
      </w:r>
      <w:r w:rsidRPr="008F69D6">
        <w:rPr>
          <w:rFonts w:ascii="Times New Roman" w:hAnsi="Times New Roman"/>
          <w:sz w:val="24"/>
          <w:szCs w:val="24"/>
        </w:rPr>
        <w:t>;</w:t>
      </w:r>
    </w:p>
    <w:p w:rsidR="002A2B6E" w:rsidRPr="008F69D6" w:rsidRDefault="008F69D6" w:rsidP="00511B0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Pr="008F69D6">
        <w:rPr>
          <w:rFonts w:ascii="Times New Roman" w:hAnsi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71:30:020621:951</w:t>
      </w:r>
      <w:r w:rsidR="00511B01">
        <w:rPr>
          <w:rFonts w:ascii="Times New Roman" w:hAnsi="Times New Roman"/>
          <w:sz w:val="24"/>
          <w:szCs w:val="24"/>
        </w:rPr>
        <w:t xml:space="preserve">7 </w:t>
      </w:r>
      <w:r w:rsidRPr="008F69D6">
        <w:rPr>
          <w:rFonts w:ascii="Times New Roman" w:hAnsi="Times New Roman"/>
          <w:sz w:val="24"/>
          <w:szCs w:val="24"/>
        </w:rPr>
        <w:t>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8F69D6" w:rsidRPr="004974AE">
        <w:rPr>
          <w:rFonts w:ascii="Times New Roman" w:hAnsi="Times New Roman"/>
          <w:sz w:val="24"/>
          <w:szCs w:val="24"/>
        </w:rPr>
        <w:t>№ 12 (12) 25 сентября 2018 г.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8F69D6" w:rsidRPr="004974AE">
        <w:rPr>
          <w:rFonts w:ascii="Times New Roman" w:hAnsi="Times New Roman"/>
          <w:sz w:val="24"/>
          <w:szCs w:val="24"/>
        </w:rPr>
        <w:t>21.09.2018.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8F69D6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511B01">
        <w:rPr>
          <w:rFonts w:ascii="Times New Roman" w:hAnsi="Times New Roman" w:cs="Times New Roman"/>
          <w:color w:val="000000"/>
          <w:sz w:val="24"/>
          <w:szCs w:val="24"/>
        </w:rPr>
        <w:t>Привокзальному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</w:t>
      </w:r>
      <w:r w:rsidRPr="008F69D6"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 г. Тула, у</w:t>
      </w:r>
      <w:r w:rsidR="008F69D6" w:rsidRPr="008F69D6">
        <w:rPr>
          <w:rFonts w:ascii="Times New Roman" w:hAnsi="Times New Roman" w:cs="Times New Roman"/>
          <w:sz w:val="24"/>
          <w:szCs w:val="24"/>
        </w:rPr>
        <w:t>л. Болдина,</w:t>
      </w:r>
      <w:r w:rsidR="008F69D6" w:rsidRPr="008F69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д. 50 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с 25 сентября по 15 октября 2018 года</w:t>
      </w:r>
      <w:r w:rsidR="008F69D6" w:rsidRPr="008F69D6">
        <w:rPr>
          <w:rFonts w:ascii="Times New Roman" w:hAnsi="Times New Roman" w:cs="Times New Roman"/>
          <w:sz w:val="24"/>
          <w:szCs w:val="24"/>
        </w:rPr>
        <w:t>.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каждую среду и пятницу 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8F69D6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8F69D6">
        <w:rPr>
          <w:rFonts w:ascii="Times New Roman" w:hAnsi="Times New Roman" w:cs="Times New Roman"/>
          <w:sz w:val="24"/>
          <w:szCs w:val="24"/>
        </w:rPr>
        <w:t>1</w:t>
      </w:r>
      <w:r w:rsidR="00511B01">
        <w:rPr>
          <w:rFonts w:ascii="Times New Roman" w:hAnsi="Times New Roman" w:cs="Times New Roman"/>
          <w:sz w:val="24"/>
          <w:szCs w:val="24"/>
        </w:rPr>
        <w:t xml:space="preserve">3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18.10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Default="005507E5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Default="008F69D6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31F8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156225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31F82" w:rsidRPr="00C31F82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71:30:020621:9517 в части установления максимального процента застройки в границах земельного участка – 100%, максимального коэффициента застройки в границах земельного участка – 1, максимального коэффициента плотности застройки в границах земельного участка – 2</w:t>
      </w:r>
      <w:r w:rsidR="00A87751" w:rsidRPr="00C31F82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279" w:rsidRDefault="003B7279" w:rsidP="00F81D16">
      <w:pPr>
        <w:spacing w:after="0" w:line="240" w:lineRule="auto"/>
      </w:pPr>
      <w:r>
        <w:separator/>
      </w:r>
    </w:p>
  </w:endnote>
  <w:endnote w:type="continuationSeparator" w:id="1">
    <w:p w:rsidR="003B7279" w:rsidRDefault="003B727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279" w:rsidRDefault="003B7279" w:rsidP="00F81D16">
      <w:pPr>
        <w:spacing w:after="0" w:line="240" w:lineRule="auto"/>
      </w:pPr>
      <w:r>
        <w:separator/>
      </w:r>
    </w:p>
  </w:footnote>
  <w:footnote w:type="continuationSeparator" w:id="1">
    <w:p w:rsidR="003B7279" w:rsidRDefault="003B727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5D5D3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31F82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C4CFB"/>
    <w:rsid w:val="002F25C9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1F08B-AF7A-4618-A770-632A144D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71</cp:revision>
  <cp:lastPrinted>2018-10-18T06:42:00Z</cp:lastPrinted>
  <dcterms:created xsi:type="dcterms:W3CDTF">2018-06-25T12:41:00Z</dcterms:created>
  <dcterms:modified xsi:type="dcterms:W3CDTF">2018-10-18T06:46:00Z</dcterms:modified>
</cp:coreProperties>
</file>